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 xml:space="preserve">附件1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b/>
          <w:bCs/>
          <w:i w:val="0"/>
          <w:iCs w:val="0"/>
          <w:caps w:val="0"/>
          <w:color w:val="000000"/>
          <w:spacing w:val="0"/>
          <w:sz w:val="36"/>
          <w:szCs w:val="36"/>
          <w:bdr w:val="none" w:color="auto" w:sz="0" w:space="0"/>
          <w:shd w:val="clear" w:fill="FFFFFF"/>
        </w:rPr>
        <w:t>中加学者交换项目申请材料及说明</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Style w:val="5"/>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一、应提交申请材料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4．《加方奖学金申请表》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6．职称证书、最高学历、学位证书复印件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7．获奖证书复印件（不超过5页）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8．外方合作者简历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9．项目要求提交的其他材料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10．《单位推荐意见表》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请按以上顺序准备一份纸质申请材料，并按国家公派留学管理信息平台上的说明将相关材料扫描并上传至信息平台（以上2-9项为应上传至信息平台的材料，需按系统要求扫描并上传，上传文件必须为pdf格式，文件名称无要求，单个附件大小不能超过3MB，《单位推荐意见表》无需扫描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受理单位和个人无需向国家留学基金委提交纸质材料。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申请人应对所提交的申请材料的真实性负责。凡是提供虚假材料的申请，一经查实，材料审核不予通过；已被录取的，取消留学资格。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申请人未按要求上传材料或上传材料模糊不清、无法识别的，视为无效申请，材料审核不予通过。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Style w:val="5"/>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如填写有误（如留学期限、留学国别等）可提回修改。网上申请表正式提交并由受理单位接收后将不能提回及修改。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请申请人将身份证正反面（个人信息、证件有效期和发证机关）同时复印在同一张A4纸上。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申报时必须提交国外高校或科研机构的邀请函。正式邀请信/函一般应由外方教授/邀请单位签发，并使用邀请单位专用信纸打印。邀请信/函应明确如下内容：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（1）基本信息：姓名、国内单位等；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（2）留学身份：访问学者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（3）留学期限：明确到留学起止年月，其中留学开始时间应不早于2024年9月1日，且不晚于2025年2月29日；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（4）留学专业、课题或研究方向；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（5）资金资助情况；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（6）外方负责人签字（含电子签名）与联系方式。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外方邀请信应为无条件邀请信，但以下条件除外，即邀请信在申请人被中加学者交换项目录取后方可生效。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对邀请信不符合上述要求的，材料审核不予通过。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4．加方奖学金申请表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须本人签字（或电子签名）。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申请人应提交相应的达到合格标准的有效外语水平证明复印件，若无，则外语水平应填写未达标。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申请时外语水平未达标但所在单位重点推荐者，亦需提供可以反映其外语水平的外语考试成绩证明，如英语四级、六级考试、WSK/TOEFL/IELTS考试等各类外语考试成绩单复印件。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6．职称证书、最高学历、学位证书复印件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申请人应提供所持有的最高职称、最高学历及学位证书的复印件。网报时请将以上文件合并为一个电子文档进行上传。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最高学历及学位证书复印件可使用学信网《教育部学历证书电子注册备案表》或档案主管部门出具的证明替代。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7．获奖证书复印件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应是与申请中加学者交换项目资助相关的、获奖级别最高、日期最新的奖励（原则上应是5年内获得的）。获奖证书复印件不得超过5页（含）。如无，可不提交。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8．外方合作者简历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主要包括国外合作者的教育、学术背景；目前从事科研项目及近5年内科研、论文发表情况；在国外著名学术机构任职情况等，原则上不超过1页。国外合作者简历应由其本人提供并签字。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9．项目要求提交的其他材料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（2）论文首页：论文首页扫描件。除非申请的具体出国留学项目要求提供，申请人所发表论文、承担科研项目书、科研项目验收结果认定书等请勿放入申请材料。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10．《单位推荐意见表》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单位推荐意见表在申请人打印申请表时由网上报名系统自动生成（申请人在网上报名阶段此表不在报名系统中显示）。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 “上级主管部门复核意见” 栏提出复核意见,并由负责人签字加盖单位公章。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对曾享受国家留学基金资助出国、回国满2年但不满5年的申请人，推荐单位应进行重点推荐。单位须在《单位推荐意见表》“所在单位对被推荐人出国留学申请的具体意见”栏勾选“优先推荐”，并在单位推荐意见栏中填写重点推荐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未提交单位推荐意见的，或单位推荐意见为“政治立场不合格”、“材料不属实”、“所在单位不推荐”的，材料审核不予通过。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both"/>
        <w:rPr>
          <w:rFonts w:hint="eastAsia" w:ascii="宋体" w:hAnsi="宋体" w:eastAsia="宋体" w:cs="宋体"/>
          <w:sz w:val="28"/>
          <w:szCs w:val="28"/>
        </w:rPr>
      </w:pPr>
      <w:r>
        <w:rPr>
          <w:rStyle w:val="5"/>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三、受理机构审核及提交办法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1.申请人是否符合规定的申请条件。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2.申请材料是否完整、真实、符合要求，请登录国家公派留学管理信息平台（</w:t>
      </w:r>
      <w:r>
        <w:rPr>
          <w:rFonts w:hint="eastAsia" w:ascii="宋体" w:hAnsi="宋体" w:eastAsia="宋体" w:cs="宋体"/>
          <w:i w:val="0"/>
          <w:iCs w:val="0"/>
          <w:caps w:val="0"/>
          <w:spacing w:val="0"/>
          <w:kern w:val="0"/>
          <w:sz w:val="28"/>
          <w:szCs w:val="28"/>
          <w:bdr w:val="none" w:color="auto" w:sz="0" w:space="0"/>
          <w:shd w:val="clear" w:fill="FFFFFF"/>
          <w:lang w:val="en-US" w:eastAsia="zh-CN" w:bidi="ar"/>
        </w:rPr>
        <w:fldChar w:fldCharType="begin"/>
      </w:r>
      <w:r>
        <w:rPr>
          <w:rFonts w:hint="eastAsia" w:ascii="宋体" w:hAnsi="宋体" w:eastAsia="宋体" w:cs="宋体"/>
          <w:i w:val="0"/>
          <w:iCs w:val="0"/>
          <w:caps w:val="0"/>
          <w:spacing w:val="0"/>
          <w:kern w:val="0"/>
          <w:sz w:val="28"/>
          <w:szCs w:val="28"/>
          <w:bdr w:val="none" w:color="auto" w:sz="0" w:space="0"/>
          <w:shd w:val="clear" w:fill="FFFFFF"/>
          <w:lang w:val="en-US" w:eastAsia="zh-CN" w:bidi="ar"/>
        </w:rPr>
        <w:instrText xml:space="preserve"> HYPERLINK "http://apply.csc.edu.cn/" \t "https://www.csc.edu.cn/article/_blank" </w:instrText>
      </w:r>
      <w:r>
        <w:rPr>
          <w:rFonts w:hint="eastAsia" w:ascii="宋体" w:hAnsi="宋体" w:eastAsia="宋体" w:cs="宋体"/>
          <w:i w:val="0"/>
          <w:iCs w:val="0"/>
          <w:caps w:val="0"/>
          <w:spacing w:val="0"/>
          <w:kern w:val="0"/>
          <w:sz w:val="28"/>
          <w:szCs w:val="28"/>
          <w:bdr w:val="none" w:color="auto" w:sz="0" w:space="0"/>
          <w:shd w:val="clear" w:fill="FFFFFF"/>
          <w:lang w:val="en-US" w:eastAsia="zh-CN" w:bidi="ar"/>
        </w:rPr>
        <w:fldChar w:fldCharType="separate"/>
      </w:r>
      <w:r>
        <w:rPr>
          <w:rStyle w:val="6"/>
          <w:rFonts w:hint="eastAsia" w:ascii="宋体" w:hAnsi="宋体" w:eastAsia="宋体" w:cs="宋体"/>
          <w:i w:val="0"/>
          <w:iCs w:val="0"/>
          <w:caps w:val="0"/>
          <w:spacing w:val="0"/>
          <w:sz w:val="28"/>
          <w:szCs w:val="28"/>
          <w:bdr w:val="none" w:color="auto" w:sz="0" w:space="0"/>
          <w:shd w:val="clear" w:fill="FFFFFF"/>
        </w:rPr>
        <w:t>http://apply.csc.edu.cn</w:t>
      </w:r>
      <w:r>
        <w:rPr>
          <w:rFonts w:hint="eastAsia" w:ascii="宋体" w:hAnsi="宋体" w:eastAsia="宋体" w:cs="宋体"/>
          <w:i w:val="0"/>
          <w:iCs w:val="0"/>
          <w:caps w:val="0"/>
          <w:spacing w:val="0"/>
          <w:kern w:val="0"/>
          <w:sz w:val="28"/>
          <w:szCs w:val="28"/>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），按照材料清单及要求审核申请人电子材料，确认无误后，在信息平台统一提交国家留学基金委，并在线打印《初选名单一览表》。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3.请请各单位于2024年7月10日前完成网上材料的接收、审核，并将单位推荐公函及名单盖章后需扫描上传到信息平台提交。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555555"/>
          <w:spacing w:val="0"/>
          <w:sz w:val="28"/>
          <w:szCs w:val="28"/>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Y2QxMzFhM2JjYmFhODJjMDUwY2EzOTZlYzY0NTUifQ=="/>
  </w:docVars>
  <w:rsids>
    <w:rsidRoot w:val="39870108"/>
    <w:rsid w:val="39870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2024-04-12T01:38:00Z</dcterms:created>
  <dc:creator>刘冰</dc:creator>
  <cp:lastModifiedBy>刘冰</cp:lastModifiedBy>
  <dcterms:modified xsi:type="dcterms:W3CDTF">2024-04-12T01:42:34Z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6499B1B8E5BC43DCA49AD56F44AA45D3_11</vt:lpwstr>
  </property>
</Properties>
</file>