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Times New Roman" w:hAnsi="Times New Roman" w:eastAsia="黑体" w:cs="Times New Roman"/>
          <w:bCs/>
          <w:kern w:val="0"/>
          <w:sz w:val="30"/>
          <w:szCs w:val="30"/>
          <w14:ligatures w14:val="none"/>
        </w:rPr>
      </w:pPr>
      <w:bookmarkStart w:id="0" w:name="_GoBack"/>
      <w:r>
        <w:rPr>
          <w:rFonts w:ascii="Times New Roman" w:hAnsi="Times New Roman" w:eastAsia="黑体" w:cs="Times New Roman"/>
          <w:bCs/>
          <w:kern w:val="0"/>
          <w:sz w:val="30"/>
          <w:szCs w:val="30"/>
          <w14:ligatures w14:val="none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0"/>
          <w:szCs w:val="30"/>
          <w14:ligatures w14:val="none"/>
        </w:rPr>
        <w:t>2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14:ligatures w14:val="none"/>
        </w:rPr>
        <w:t>江苏大学生线上国际课程科研项目费用</w:t>
      </w:r>
      <w:bookmarkEnd w:id="0"/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线上科研项目费用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1、19800元/每课题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费用包含：学习材料费用；教授授课、导师答疑、论文指导、答辩等学习费用；教授签名的推荐信、项目评估报告以及项目结业证书费用。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2、如需发表论文，需另加版面费5000元。</w:t>
      </w:r>
    </w:p>
    <w:p>
      <w:pPr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二、缴费事项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14:ligatures w14:val="none"/>
        </w:rPr>
      </w:pPr>
      <w:r>
        <w:rPr>
          <w:rFonts w:hint="eastAsia" w:ascii="仿宋" w:hAnsi="仿宋" w:eastAsia="仿宋" w:cs="仿宋"/>
          <w:sz w:val="28"/>
          <w:szCs w:val="28"/>
          <w14:ligatures w14:val="none"/>
        </w:rPr>
        <w:t>请被录取学生于2024年5月30日前一次性缴纳全部费用至我会账户，账户信息如下：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left="567" w:leftChars="270" w:right="18"/>
        <w:rPr>
          <w:rFonts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</w:pP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账户名：江苏省教育国际交流协会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left="567" w:leftChars="270" w:right="18"/>
        <w:rPr>
          <w:rFonts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</w:pP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账  号：10</w:t>
      </w: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1005 0104 000 6336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left="567" w:leftChars="270" w:right="18"/>
        <w:rPr>
          <w:rFonts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</w:pP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开户行：农业银行南京云南路支行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/>
        <w:rPr>
          <w:rFonts w:ascii="仿宋_GB2312" w:hAnsi="仿宋" w:eastAsia="仿宋_GB2312" w:cs="Times New Roman"/>
          <w:b/>
          <w:color w:val="000000"/>
          <w:kern w:val="0"/>
          <w:sz w:val="28"/>
          <w:szCs w:val="28"/>
          <w:lang w:val="zh-CN"/>
          <w14:ligatures w14:val="none"/>
        </w:rPr>
      </w:pP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14:ligatures w14:val="none"/>
        </w:rPr>
        <w:t>三、注意事项</w:t>
      </w:r>
    </w:p>
    <w:p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="560" w:firstLineChars="200"/>
        <w:rPr>
          <w:rFonts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</w:pP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汇款凭证上请注明学校名称、学生姓名、汇款人姓名，再将汇款凭证电子版发至</w:t>
      </w: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14:ligatures w14:val="none"/>
        </w:rPr>
        <w:t>3293848738</w:t>
      </w:r>
      <w:r>
        <w:rPr>
          <w:rFonts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@qq.com</w:t>
      </w:r>
      <w:r>
        <w:rPr>
          <w:rFonts w:hint="eastAsia" w:ascii="仿宋_GB2312" w:hAnsi="仿宋" w:eastAsia="仿宋_GB2312" w:cs="Times New Roman"/>
          <w:bCs/>
          <w:color w:val="000000"/>
          <w:kern w:val="0"/>
          <w:sz w:val="28"/>
          <w:szCs w:val="28"/>
          <w:lang w:val="zh-CN"/>
          <w14:ligatures w14:val="none"/>
        </w:rPr>
        <w:t>。</w:t>
      </w:r>
    </w:p>
    <w:p>
      <w:pPr>
        <w:spacing w:line="540" w:lineRule="exact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</w:p>
    <w:p>
      <w:pPr>
        <w:spacing w:line="540" w:lineRule="exact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</w:p>
    <w:p>
      <w:pPr>
        <w:spacing w:line="540" w:lineRule="exact"/>
        <w:rPr>
          <w:rFonts w:ascii="仿宋" w:hAnsi="仿宋" w:eastAsia="仿宋" w:cs="仿宋"/>
          <w:b/>
          <w:bCs/>
          <w:sz w:val="40"/>
          <w:szCs w:val="40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AEE56"/>
    <w:multiLevelType w:val="singleLevel"/>
    <w:tmpl w:val="B8AAEE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2QxMzFhM2JjYmFhODJjMDUwY2EzOTZlYzY0NTUifQ=="/>
  </w:docVars>
  <w:rsids>
    <w:rsidRoot w:val="16CF1B63"/>
    <w:rsid w:val="16C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2024-04-12T01:06:00Z</dcterms:created>
  <dc:creator>刘冰</dc:creator>
  <cp:lastModifiedBy>刘冰</cp:lastModifiedBy>
  <dcterms:modified xsi:type="dcterms:W3CDTF">2024-04-12T01:07:00Z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A716B7B72D884FBA90EDCBB97B22F5BC_11</vt:lpwstr>
  </property>
</Properties>
</file>